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Microsoft Tai Le" w:cs="Microsoft Tai Le" w:eastAsia="Microsoft Tai Le" w:hAnsi="Microsoft Tai Le"/>
          <w:b w:val="1"/>
          <w:smallCaps w:val="1"/>
          <w:color w:val="444444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Microsoft Tai Le" w:cs="Microsoft Tai Le" w:eastAsia="Microsoft Tai Le" w:hAnsi="Microsoft Tai Le"/>
          <w:b w:val="1"/>
          <w:smallCaps w:val="1"/>
          <w:color w:val="444444"/>
          <w:sz w:val="40"/>
          <w:szCs w:val="40"/>
          <w:rtl w:val="0"/>
        </w:rPr>
        <w:t xml:space="preserve">ÖFKE VE BA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444444"/>
          <w:sz w:val="40"/>
          <w:szCs w:val="40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b w:val="1"/>
          <w:smallCaps w:val="1"/>
          <w:color w:val="444444"/>
          <w:sz w:val="40"/>
          <w:szCs w:val="40"/>
          <w:rtl w:val="0"/>
        </w:rPr>
        <w:t xml:space="preserve"> ETME YOLLARI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Microsoft Tai Le" w:cs="Microsoft Tai Le" w:eastAsia="Microsoft Tai Le" w:hAnsi="Microsoft Tai Le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erli velilerimiz;</w:t>
      </w:r>
    </w:p>
    <w:p w:rsidR="00000000" w:rsidDel="00000000" w:rsidP="00000000" w:rsidRDefault="00000000" w:rsidRPr="00000000" w14:paraId="00000004">
      <w:pPr>
        <w:spacing w:after="0" w:lineRule="auto"/>
        <w:rPr>
          <w:rFonts w:ascii="Microsoft Tai Le" w:cs="Microsoft Tai Le" w:eastAsia="Microsoft Tai Le" w:hAnsi="Microsoft Tai 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Öfkelenmek, bireyin engellenme, adaletsizlik, fiziksel incinme, hayal kırıklı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 ile 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ında ya da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ine yönelik tehdit hissetti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inde ya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ı, tıpkı sevinç veya üzüntü gibi temel bir duygudur.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Microsoft Tai Le" w:cs="Microsoft Tai Le" w:eastAsia="Microsoft Tai Le" w:hAnsi="Microsoft Tai 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Microsoft Tai Le" w:cs="Microsoft Tai Le" w:eastAsia="Microsoft Tai Le" w:hAnsi="Microsoft Tai Le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Hepimiz zaman zaman etrafımızdaki insanlara, 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yalara, olaylara öfkelenebiliriz. Çünkü öfke tamamen normal, ço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unlukla da 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lıklı bir duygudur.  Öfkemizi nasıl ifade edebilece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imizi bilmedi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imiz ve öfkemizi kontrol edemedi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imiz için krizler ya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ayabiliriz. Unutmayalım ki çocuklarımız davranı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 örüntülerini etrafındaki yeti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kinleri gözlemleyerek olu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turur. Biz anne-baba olarak ne kadar sakin ve kontrollü olursak çocuklarımız da öyle olacaktır.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Gelin öfkemizi kontrol etmenin yollarını ö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sz w:val="24"/>
          <w:szCs w:val="24"/>
          <w:rtl w:val="0"/>
        </w:rPr>
        <w:t xml:space="preserve">renelim.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Öfke Nedir?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Normal bir duygudur.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Herkes tarafından hissedilen temel bir duygudur.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al ve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lıklıdır.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Vazgeçilemez.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iyi tehditlere 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 uyarandır.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Bazen yeni bir 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 ba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 ya da 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renme için motivasyon kayna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ıdır.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Güçlü bir duygudur.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lanamadı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ında yıkıcıdır.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Kontrol altına alınması 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renilebilen bir duygudur.</w:t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Öfke Ne Değildir?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biçimi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il, 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 yönlendiren bir duygudur.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Saldırganlık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ildir. Saldırganlık 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biçimidir, öfkelenmek ise duygudur.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Bazen saldırgan 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lara yol açsa da ço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 zaman saldırganlı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 ba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latıcısı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ildir. Saldırganlı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 sebepleri daha çok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ilerin egolarıyla ilgilidir.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Neden Öfkeleniriz?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Neden öfkeleniriz diye zaman zaman kendimize sordu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umuz olmu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tur. Öfkelendi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 durumları kısaca sıralayacak olursak: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Çıkmazda hissetti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imizde,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Anla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ılmadı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ımızı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ümüzde,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Engellendi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imizde,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Tehdit algıladı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ımızda,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Benli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imize direkt saldırıldı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ında,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Bizim için önemli olan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eylere saldırıldı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ında,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kırtıldı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ımızda,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Hayal kırıklı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ına 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ımızda,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Haksızlı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 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ımızda,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Kendimizi ifade edemedi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imizde,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Stres altında oldu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umuzda öfkeleniriz.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Öfkenin Ortaya Çıkmasına Neden Olan Duygular: 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Kıskançlık, üzüntü, merak, yalnızlık, itilmi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lik, kaygı, hayal kırıklı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ı, anla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ılmama duygusu.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Öfke Kontrolü Nedir?</w:t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Öfke kontrolü, öfkenin yol açtı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 duygusal, bedensel tepkileri azaltabilmek için bireyin içsel ve 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sal tepkilerini kontrol edebilmesi, onları yapıcı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ekilde yönetebilmesidir.</w:t>
      </w:r>
    </w:p>
    <w:p w:rsidR="00000000" w:rsidDel="00000000" w:rsidP="00000000" w:rsidRDefault="00000000" w:rsidRPr="00000000" w14:paraId="00000028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Öfke Kontrolü Yöntemleri Nelerdir?</w:t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Öfke kontrolü nasıl sa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lanır?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 sorusunun cevabı olarak öfke kontrolü yöntemlerini 6 basamak altında inceleyecek olursak:</w:t>
      </w:r>
    </w:p>
    <w:p w:rsidR="00000000" w:rsidDel="00000000" w:rsidP="00000000" w:rsidRDefault="00000000" w:rsidRPr="00000000" w14:paraId="0000002A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1.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Fizyolojik Yöntemler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Nefes ve Gev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eme Egzersizleri: Derin nefes alın, sakinle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tirici olaylar veya manzaralar hayal edin. Karnınız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ecek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ekilde derin nefesler alın; gö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sünüzün üst kısmıyla nefes almanız sizi rahatlatmaz. Nefes alıp verdi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inizde gö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sünüz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il, karnınız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melidir. 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Yoga.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Spor yapmak.</w:t>
      </w:r>
    </w:p>
    <w:p w:rsidR="00000000" w:rsidDel="00000000" w:rsidP="00000000" w:rsidRDefault="00000000" w:rsidRPr="00000000" w14:paraId="0000002E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2.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ünceleri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tirme-Yönetme Yöntemi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Öfkelendi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 zaman olayları istemeden de olsa abartılı, çarpıtılmı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olarak algılayabilir ve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üncelerimizi küfrederek, ba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ırıp ça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ırarak ifade edebiliriz. Böyle durumlarda abartılı, çarpıtılmı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 biçimlerini fark etmek ve bu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 yerine daha mantıklı olan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 biçimlerini zihnimize yerle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tirmek güzel bir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lar. </w:t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“Hiçbir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 asla düzelmeyecek ” ya da “Her zaman haksızlı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 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rayan benim” gibi cümleler oldukça hatalıdır. Böyle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 öfkelenme duygumuzda haklı oldu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umuzu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ünmemize yol açarak öfkenin devamlılı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lar. Durumla ilgili problem çözümüne katkıda bulunmaz. Bu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 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yerine "Evet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u an i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ler kötü gidiyor ancak düzelmesi için çabalayabilirim ya da bu i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in düzelmeyece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ini anladım bundan sonra ba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ka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eyler deneyebilirim", " Bu seferlik bu olayda haksızlı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a u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radı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ımı dü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ünüyorum, bu durumu tersine çevirmek için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öyle bir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ey yapabilirim ya da bir daha böyle bir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eyle kar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ıla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tı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ımda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öyle davranırsam bununla ba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u w:val="single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i w:val="1"/>
          <w:color w:val="000000"/>
          <w:sz w:val="24"/>
          <w:szCs w:val="24"/>
          <w:u w:val="single"/>
          <w:rtl w:val="0"/>
        </w:rPr>
        <w:t xml:space="preserve">a çıkabilirim"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Tarzı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layıp bizi problem çözmeye yönlendirecektir.</w:t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Mantık öfkeyi yener.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 Öfkemiz haklı bir sebebe ba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lı olsa bile bizi mantıksız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ünmeye itebilir. O an için durup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ünceleri mantık çerçevesinde gözden geçirmek öfkenin yıkıcı etkilerini azaltacak ya da yok edecektir.</w:t>
      </w:r>
    </w:p>
    <w:p w:rsidR="00000000" w:rsidDel="00000000" w:rsidP="00000000" w:rsidRDefault="00000000" w:rsidRPr="00000000" w14:paraId="00000034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3.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Problem Çözme Yöntemi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Bazen öfkemiz, gerçek ve kaçamayaca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 sorunlardan kaynaklanabilir. Öfkelenmek böyle zamanlarda oldukça 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aldır. Bu durumda yapılacak en iyi 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öncelikle durumu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tirip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tiremeyece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imizi 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tırmaktır. Ortada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tirebilece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imiz bir durumdan kaynaklı problem varsa çözüm yolları 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tırılabilir. Ancak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tirilemeyecek bir durumsa, çözüm için 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mak yerine, yapılacak en 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ru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 sorunla yüzle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mektir.</w:t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lamak için problem çözme yönteminde kendimize soraca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 bazı sorularla öfkemizin gerçek kayna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ına ula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abilir, böylece problemi daha kolay çözebiliriz. Öfkemizin kayna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ına inebilmemizi kolayla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tıran sorular: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Beni öfkelendiren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 nedir?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Ne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ünüyorum ve hissediyorum?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mak istedi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 nedir?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Bu durumdan kimler sorumlu?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mesini istedi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 nedir?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Yapabilece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 ve yapamayaca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eyler neler?</w:t>
      </w:r>
    </w:p>
    <w:p w:rsidR="00000000" w:rsidDel="00000000" w:rsidP="00000000" w:rsidRDefault="00000000" w:rsidRPr="00000000" w14:paraId="0000003E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4.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İ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leti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 Yöntemi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İ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nsanlar öfkelendi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inde genellikle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ünmeden 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ısındaki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iyi ya da olayları yargılarlar, bu yargılar bazen çok mantıksız olabilir ve insanları yanlı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davranı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lara itebilir.</w:t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er ciddi bir tartı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 içerisindeyseniz: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hd w:fill="ffffff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Yava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layın ve gösterdi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iniz tepkileri gözleyin.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Aklınıza gelen ilk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eyi söylemeyin, sakinle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 ve asıl söylemek istedi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inize odaklanın.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Aynı zamanda 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ınızdakinin söylediklerini dinleyip anlamaya çalı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ın.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ınızdaki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iye hemen cevap vermeyin.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hd w:fill="ffffff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Konu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urken sen dilini kullanmaktan kaçının, ben dilini kullanın.</w:t>
      </w:r>
    </w:p>
    <w:p w:rsidR="00000000" w:rsidDel="00000000" w:rsidP="00000000" w:rsidRDefault="00000000" w:rsidRPr="00000000" w14:paraId="00000047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Sen dili: 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Benimle hiç ilgilenmiyorsun!</w:t>
      </w:r>
    </w:p>
    <w:p w:rsidR="00000000" w:rsidDel="00000000" w:rsidP="00000000" w:rsidRDefault="00000000" w:rsidRPr="00000000" w14:paraId="00000048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Ben dili: 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Bana daha çok vakit ayırırsan çok mutlu olurum.</w:t>
      </w:r>
    </w:p>
    <w:p w:rsidR="00000000" w:rsidDel="00000000" w:rsidP="00000000" w:rsidRDefault="00000000" w:rsidRPr="00000000" w14:paraId="00000049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ru ileti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im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altın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erindedir diyebiliriz.</w:t>
      </w:r>
    </w:p>
    <w:p w:rsidR="00000000" w:rsidDel="00000000" w:rsidP="00000000" w:rsidRDefault="00000000" w:rsidRPr="00000000" w14:paraId="0000004B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5.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Mizaha Ba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vurma</w:t>
      </w:r>
    </w:p>
    <w:p w:rsidR="00000000" w:rsidDel="00000000" w:rsidP="00000000" w:rsidRDefault="00000000" w:rsidRPr="00000000" w14:paraId="0000004C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Mizah kullanımı öfkenin yo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unlu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unu azaltır, dengeli bir bakı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açısı kazanmamızı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lar. Örne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 tartı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ınız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inin gereksiz konu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unu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ünüp git gide sinirleniyorsunuz,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inin kafasını teneke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eklinde hayal edebilir, onun komik ve tın tın ses çıkardı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 dü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ünerek kendinizi yumu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atıp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layabilirsiniz.</w:t>
      </w:r>
    </w:p>
    <w:p w:rsidR="00000000" w:rsidDel="00000000" w:rsidP="00000000" w:rsidRDefault="00000000" w:rsidRPr="00000000" w14:paraId="0000004D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Mizah kullanmak, sorunları gülüp geçi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tirmek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ildir. Sorunlarla yapıcı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ekilde yüzle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mektir.</w:t>
      </w:r>
    </w:p>
    <w:p w:rsidR="00000000" w:rsidDel="00000000" w:rsidP="00000000" w:rsidRDefault="00000000" w:rsidRPr="00000000" w14:paraId="0000004F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Mizah kullanırken kar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ıdaki ki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iye 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ılayıcı, alaycı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ekilde sözler söylenmemelidir, çünkü bu da öfkenin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lıksız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ekilde ifade edilmesidir.</w:t>
      </w:r>
    </w:p>
    <w:p w:rsidR="00000000" w:rsidDel="00000000" w:rsidP="00000000" w:rsidRDefault="00000000" w:rsidRPr="00000000" w14:paraId="00000051">
      <w:pPr>
        <w:pStyle w:val="Heading3"/>
        <w:shd w:fill="ffffff" w:val="clear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6. Öfke Kontrolü Sa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lamada Çevre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ikli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52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Bazen yakın çevremizde olan olaylar bizi sinirlendirir ve öfkelenmemize yol açar. Çevremizde ya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adı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ımız, bizi sinirlendiren olaylara biraz ara vermek ve özellikle stresli durumlarda bulundu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umuz çevreden uzakla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ıp kendimize zaman ayırmak öfke kontrolü açısından oldukça faydalı olabilir.</w:t>
      </w:r>
    </w:p>
    <w:p w:rsidR="00000000" w:rsidDel="00000000" w:rsidP="00000000" w:rsidRDefault="00000000" w:rsidRPr="00000000" w14:paraId="00000053">
      <w:pPr>
        <w:pStyle w:val="Heading2"/>
        <w:shd w:fill="ffffff" w:val="clear"/>
        <w:spacing w:after="0" w:before="280" w:line="276" w:lineRule="auto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Öfke Kontrolü İçin Birkaç İpucu Daha</w:t>
      </w:r>
    </w:p>
    <w:p w:rsidR="00000000" w:rsidDel="00000000" w:rsidP="00000000" w:rsidRDefault="00000000" w:rsidRPr="00000000" w14:paraId="00000054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Zamanlamayı Kullanın: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 Bir yakınınızla belli konuları belli zamanlarda konu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uyorsanız ve bu konu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malar hep tartı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 ile sonuçlanıyorsa, bu tür konuların konu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 zamanını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tirin. Bu saatlerde yorgun, dikkatsiz olabilirsiniz ya da tartı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ma sadece alı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kanlık haline gelmi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olabilir.</w:t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Kaçının: 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er bir arkada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ınızın facebook hesabında payla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eyler sizi öfkelendiriyorsa onun gönderilerini kapatarak ne payla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ına bakmayın. Sizi öfkelendiren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eylere bakmaktan kaçınabilirsiniz. Kaçınma ve kaçma aynı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eyler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ildir.</w:t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b w:val="1"/>
          <w:color w:val="000000"/>
          <w:sz w:val="24"/>
          <w:szCs w:val="24"/>
          <w:rtl w:val="0"/>
        </w:rPr>
        <w:t xml:space="preserve">Alternatifler Bulun: 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Bazı olaylar sizi öfkelendiriyorsa, bu olayları çözmeyi kendinize 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 edinin ve uygun yollar 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tırın. </w:t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rPr>
          <w:rFonts w:ascii="Microsoft Tai Le" w:cs="Microsoft Tai Le" w:eastAsia="Microsoft Tai Le" w:hAnsi="Microsoft Tai Le"/>
          <w:color w:val="000000"/>
          <w:sz w:val="24"/>
          <w:szCs w:val="24"/>
        </w:rPr>
      </w:pP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Örne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in her gün 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e giderken kullandı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ğ</w:t>
      </w:r>
      <w:r w:rsidDel="00000000" w:rsidR="00000000" w:rsidRPr="00000000">
        <w:rPr>
          <w:rFonts w:ascii="Microsoft Tai Le" w:cs="Microsoft Tai Le" w:eastAsia="Microsoft Tai Le" w:hAnsi="Microsoft Tai Le"/>
          <w:color w:val="000000"/>
          <w:sz w:val="24"/>
          <w:szCs w:val="24"/>
          <w:rtl w:val="0"/>
        </w:rPr>
        <w:t xml:space="preserve">ınız yoldaki trafik sizi çileden çıkarıyorsa, belki de daha uzun olan ancak daha az trafik olan, güzel manzaralı rahat bir yol tercih edebilirsiniz.</w:t>
      </w:r>
    </w:p>
    <w:sectPr>
      <w:pgSz w:h="16838" w:w="11906" w:orient="portrait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Microsoft Tai Le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